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5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A-6 251202 Raadsinformatiebrief beantwoording SV CDA Aansluitingen op stroomnet (921555)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249,12 KB</text:p>
          </table:table-cell>
          <table:table-cell table:style-name="Table3.A2" office:value-type="string">
            <text:p text:style-name="P22">
              <text:a xlink:type="simple" xlink:href="https://gemeenteraad.dronten.nl/Overzichten/A-6-251202-Raadsinformatiebrief-beantwoording-SV-CDA-Aansluitingen-op-stroomnet-9215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A-5 251202 Raadsinformatiebrief beantwoording SV CU PvdA GL Sleutelproject Dronten-Noord - Hanzekwartier - veiligheid (921030)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471,22 KB</text:p>
          </table:table-cell>
          <table:table-cell table:style-name="Table3.A2" office:value-type="string">
            <text:p text:style-name="P22">
              <text:a xlink:type="simple" xlink:href="https://gemeenteraad.dronten.nl/Overzichten/A-5-251202-Raadsinformatiebrief-beantwoording-SV-CU-PvdA-GL-Sleutelproject-Dronten-Noord-Hanzekwartier-veiligheid-921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A-4 251201 Raadsinformatiebrief Addendum Programmabegroting 2026 (913031)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ronten.nl/Overzichten/A-4-251201-Raadsinformatiebrief-Addendum-Programmabegroting-2026-9130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5" meta:paragraph-count="761" meta:word-count="1998" meta:character-count="15776" meta:non-whitespace-character-count="14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